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17" w:rsidRDefault="00387217" w:rsidP="00D43AD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POSTER SESSION FOR LINKING UP – LINKING IN           </w:t>
      </w:r>
      <w:bookmarkStart w:id="0" w:name="_GoBack"/>
      <w:bookmarkEnd w:id="0"/>
      <w:r>
        <w:rPr>
          <w:rFonts w:ascii="Verdana" w:hAnsi="Verdana"/>
          <w:sz w:val="24"/>
          <w:szCs w:val="24"/>
        </w:rPr>
        <w:t>October 2013</w:t>
      </w:r>
    </w:p>
    <w:p w:rsidR="00387217" w:rsidRDefault="00387217" w:rsidP="00D43AD1">
      <w:pPr>
        <w:rPr>
          <w:rFonts w:ascii="Verdana" w:hAnsi="Verdana"/>
          <w:sz w:val="24"/>
          <w:szCs w:val="24"/>
        </w:rPr>
      </w:pPr>
    </w:p>
    <w:p w:rsidR="00FE0029" w:rsidRDefault="00D43AD1" w:rsidP="00D43AD1">
      <w:pPr>
        <w:rPr>
          <w:rFonts w:ascii="Verdana" w:hAnsi="Verdana"/>
          <w:sz w:val="24"/>
          <w:szCs w:val="24"/>
        </w:rPr>
      </w:pPr>
      <w:proofErr w:type="gramStart"/>
      <w:r w:rsidRPr="00D43AD1">
        <w:rPr>
          <w:rFonts w:ascii="Verdana" w:hAnsi="Verdana"/>
          <w:sz w:val="24"/>
          <w:szCs w:val="24"/>
        </w:rPr>
        <w:t xml:space="preserve">CNIB Summer Camps at </w:t>
      </w:r>
      <w:proofErr w:type="spellStart"/>
      <w:r w:rsidRPr="00D43AD1">
        <w:rPr>
          <w:rFonts w:ascii="Verdana" w:hAnsi="Verdana"/>
          <w:sz w:val="24"/>
          <w:szCs w:val="24"/>
        </w:rPr>
        <w:t>Zajac</w:t>
      </w:r>
      <w:proofErr w:type="spellEnd"/>
      <w:r w:rsidRPr="00D43AD1">
        <w:rPr>
          <w:rFonts w:ascii="Verdana" w:hAnsi="Verdana"/>
          <w:sz w:val="24"/>
          <w:szCs w:val="24"/>
        </w:rPr>
        <w:t xml:space="preserve"> Ranch</w:t>
      </w:r>
      <w:r w:rsidR="009171BE">
        <w:rPr>
          <w:rFonts w:ascii="Verdana" w:hAnsi="Verdana"/>
          <w:sz w:val="24"/>
          <w:szCs w:val="24"/>
        </w:rPr>
        <w:t>.</w:t>
      </w:r>
      <w:proofErr w:type="gramEnd"/>
      <w:r w:rsidR="009171BE" w:rsidRPr="009171BE">
        <w:rPr>
          <w:rFonts w:ascii="Verdana" w:eastAsia="Calibri" w:hAnsi="Verdana" w:cs="Arial"/>
          <w:sz w:val="24"/>
          <w:szCs w:val="24"/>
          <w:lang w:val="en-CA"/>
        </w:rPr>
        <w:t xml:space="preserve"> </w:t>
      </w:r>
    </w:p>
    <w:p w:rsidR="004A4627" w:rsidRPr="004A4627" w:rsidRDefault="004A4627" w:rsidP="004A4627">
      <w:pPr>
        <w:spacing w:after="0" w:line="240" w:lineRule="auto"/>
        <w:rPr>
          <w:rFonts w:ascii="Verdana" w:eastAsia="Calibri" w:hAnsi="Verdana" w:cs="Arial"/>
          <w:sz w:val="24"/>
          <w:szCs w:val="24"/>
          <w:lang w:val="en-CA"/>
        </w:rPr>
      </w:pPr>
      <w:r>
        <w:rPr>
          <w:rFonts w:ascii="Verdana" w:eastAsia="Calibri" w:hAnsi="Verdana" w:cs="Arial"/>
          <w:sz w:val="24"/>
          <w:szCs w:val="24"/>
          <w:lang w:val="en-CA"/>
        </w:rPr>
        <w:t xml:space="preserve">We have completed </w:t>
      </w:r>
      <w:r w:rsidRPr="004A4627">
        <w:rPr>
          <w:rFonts w:ascii="Verdana" w:eastAsia="Calibri" w:hAnsi="Verdana" w:cs="Arial"/>
          <w:sz w:val="24"/>
          <w:szCs w:val="24"/>
          <w:lang w:val="en-CA"/>
        </w:rPr>
        <w:t xml:space="preserve">our third summer camp at </w:t>
      </w:r>
      <w:proofErr w:type="spellStart"/>
      <w:r w:rsidRPr="004A4627">
        <w:rPr>
          <w:rFonts w:ascii="Verdana" w:eastAsia="Calibri" w:hAnsi="Verdana" w:cs="Arial"/>
          <w:sz w:val="24"/>
          <w:szCs w:val="24"/>
          <w:lang w:val="en-CA"/>
        </w:rPr>
        <w:t>Zajac</w:t>
      </w:r>
      <w:proofErr w:type="spellEnd"/>
      <w:r w:rsidRPr="004A4627">
        <w:rPr>
          <w:rFonts w:ascii="Verdana" w:eastAsia="Calibri" w:hAnsi="Verdana" w:cs="Arial"/>
          <w:sz w:val="24"/>
          <w:szCs w:val="24"/>
          <w:lang w:val="en-CA"/>
        </w:rPr>
        <w:t xml:space="preserve"> Ranch for Children located in picturesque Mission, B.C.</w:t>
      </w:r>
      <w:r w:rsidR="009171BE">
        <w:rPr>
          <w:rFonts w:ascii="Verdana" w:eastAsia="Calibri" w:hAnsi="Verdana" w:cs="Arial"/>
          <w:sz w:val="24"/>
          <w:szCs w:val="24"/>
          <w:lang w:val="en-CA"/>
        </w:rPr>
        <w:t xml:space="preserve"> Our next camp: July13-19, 2014.</w:t>
      </w:r>
    </w:p>
    <w:p w:rsidR="004A4627" w:rsidRPr="004A4627" w:rsidRDefault="004A4627" w:rsidP="004A4627">
      <w:pPr>
        <w:spacing w:after="0" w:line="240" w:lineRule="auto"/>
        <w:rPr>
          <w:rFonts w:ascii="Verdana" w:eastAsia="Calibri" w:hAnsi="Verdana" w:cs="Arial"/>
          <w:sz w:val="24"/>
          <w:szCs w:val="24"/>
          <w:lang w:val="en-CA"/>
        </w:rPr>
      </w:pPr>
    </w:p>
    <w:p w:rsidR="004A4627" w:rsidRPr="004A4627" w:rsidRDefault="004A4627" w:rsidP="004A4627">
      <w:pPr>
        <w:spacing w:after="0" w:line="240" w:lineRule="auto"/>
        <w:rPr>
          <w:rFonts w:ascii="Verdana" w:eastAsia="Calibri" w:hAnsi="Verdana" w:cs="Arial"/>
          <w:sz w:val="24"/>
          <w:szCs w:val="24"/>
          <w:lang w:val="en-CA"/>
        </w:rPr>
      </w:pPr>
      <w:r>
        <w:rPr>
          <w:rFonts w:ascii="Verdana" w:eastAsia="Calibri" w:hAnsi="Verdana" w:cs="Arial"/>
          <w:sz w:val="24"/>
          <w:szCs w:val="24"/>
          <w:lang w:val="en-CA"/>
        </w:rPr>
        <w:t>C</w:t>
      </w:r>
      <w:r w:rsidRPr="004A4627">
        <w:rPr>
          <w:rFonts w:ascii="Verdana" w:eastAsia="Calibri" w:hAnsi="Verdana" w:cs="Arial"/>
          <w:sz w:val="24"/>
          <w:szCs w:val="24"/>
          <w:lang w:val="en-CA"/>
        </w:rPr>
        <w:t>hildren and youth who are blind and partially sighted, ages 8-18 from all over B.C. and western Canada</w:t>
      </w:r>
      <w:r>
        <w:rPr>
          <w:rFonts w:ascii="Verdana" w:eastAsia="Calibri" w:hAnsi="Verdana" w:cs="Arial"/>
          <w:sz w:val="24"/>
          <w:szCs w:val="24"/>
          <w:lang w:val="en-CA"/>
        </w:rPr>
        <w:t xml:space="preserve"> are invited to attend</w:t>
      </w:r>
      <w:r w:rsidRPr="004A4627">
        <w:rPr>
          <w:rFonts w:ascii="Verdana" w:eastAsia="Calibri" w:hAnsi="Verdana" w:cs="Arial"/>
          <w:sz w:val="24"/>
          <w:szCs w:val="24"/>
          <w:lang w:val="en-CA"/>
        </w:rPr>
        <w:t xml:space="preserve">. This is an opportunity to get to know each other better and develop new friendships and mentorships for the years to come. </w:t>
      </w:r>
    </w:p>
    <w:p w:rsidR="004A4627" w:rsidRPr="004A4627" w:rsidRDefault="004A4627" w:rsidP="004A4627">
      <w:pPr>
        <w:spacing w:after="0" w:line="240" w:lineRule="auto"/>
        <w:rPr>
          <w:rFonts w:ascii="Verdana" w:eastAsia="Calibri" w:hAnsi="Verdana" w:cs="Arial"/>
          <w:sz w:val="24"/>
          <w:szCs w:val="24"/>
          <w:lang w:val="en-CA"/>
        </w:rPr>
      </w:pPr>
    </w:p>
    <w:p w:rsidR="004A4627" w:rsidRPr="004A4627" w:rsidRDefault="004A4627" w:rsidP="004A4627">
      <w:pPr>
        <w:spacing w:after="0" w:line="240" w:lineRule="auto"/>
        <w:rPr>
          <w:rFonts w:ascii="Verdana" w:eastAsia="Calibri" w:hAnsi="Verdana" w:cs="Arial"/>
          <w:sz w:val="24"/>
          <w:szCs w:val="24"/>
          <w:lang w:val="en-CA"/>
        </w:rPr>
      </w:pPr>
      <w:proofErr w:type="gramStart"/>
      <w:r w:rsidRPr="004A4627">
        <w:rPr>
          <w:rFonts w:ascii="Verdana" w:eastAsia="Calibri" w:hAnsi="Verdana" w:cs="Arial"/>
          <w:sz w:val="24"/>
          <w:szCs w:val="24"/>
          <w:lang w:val="en-CA"/>
        </w:rPr>
        <w:t>Staff from CNIB and B</w:t>
      </w:r>
      <w:r>
        <w:rPr>
          <w:rFonts w:ascii="Verdana" w:eastAsia="Calibri" w:hAnsi="Verdana" w:cs="Arial"/>
          <w:sz w:val="24"/>
          <w:szCs w:val="24"/>
          <w:lang w:val="en-CA"/>
        </w:rPr>
        <w:t>.C. Blind Sports join</w:t>
      </w:r>
      <w:proofErr w:type="gramEnd"/>
      <w:r w:rsidRPr="004A4627">
        <w:rPr>
          <w:rFonts w:ascii="Verdana" w:eastAsia="Calibri" w:hAnsi="Verdana" w:cs="Arial"/>
          <w:sz w:val="24"/>
          <w:szCs w:val="24"/>
          <w:lang w:val="en-CA"/>
        </w:rPr>
        <w:t xml:space="preserve"> the staff of </w:t>
      </w:r>
      <w:proofErr w:type="spellStart"/>
      <w:r w:rsidRPr="004A4627">
        <w:rPr>
          <w:rFonts w:ascii="Verdana" w:eastAsia="Calibri" w:hAnsi="Verdana" w:cs="Arial"/>
          <w:sz w:val="24"/>
          <w:szCs w:val="24"/>
          <w:lang w:val="en-CA"/>
        </w:rPr>
        <w:t>Zajac</w:t>
      </w:r>
      <w:proofErr w:type="spellEnd"/>
      <w:r w:rsidRPr="004A4627">
        <w:rPr>
          <w:rFonts w:ascii="Verdana" w:eastAsia="Calibri" w:hAnsi="Verdana" w:cs="Arial"/>
          <w:sz w:val="24"/>
          <w:szCs w:val="24"/>
          <w:lang w:val="en-CA"/>
        </w:rPr>
        <w:t xml:space="preserve"> Ranch to run a program that includes all campers, encourages independence and builds confidence.  </w:t>
      </w:r>
      <w:r>
        <w:rPr>
          <w:rFonts w:ascii="Verdana" w:eastAsia="Calibri" w:hAnsi="Verdana" w:cs="Arial"/>
          <w:sz w:val="24"/>
          <w:szCs w:val="24"/>
          <w:lang w:val="en-CA"/>
        </w:rPr>
        <w:t>Campers e</w:t>
      </w:r>
      <w:r w:rsidRPr="004A4627">
        <w:rPr>
          <w:rFonts w:ascii="Verdana" w:eastAsia="Calibri" w:hAnsi="Verdana" w:cs="Arial"/>
          <w:sz w:val="24"/>
          <w:szCs w:val="24"/>
          <w:lang w:val="en-CA"/>
        </w:rPr>
        <w:t xml:space="preserve">njoy water sports, outdoor adventures, horseback riding, arts and crafts, archery and much more! Running from a Sunday to Saturday, the camp is full of activities and our group has use of the entire camp for the week. </w:t>
      </w:r>
    </w:p>
    <w:p w:rsidR="004A4627" w:rsidRPr="004A4627" w:rsidRDefault="004A4627" w:rsidP="004A4627">
      <w:pPr>
        <w:spacing w:after="0" w:line="240" w:lineRule="auto"/>
        <w:rPr>
          <w:rFonts w:ascii="Verdana" w:eastAsia="Calibri" w:hAnsi="Verdana" w:cs="Arial"/>
          <w:sz w:val="24"/>
          <w:szCs w:val="24"/>
          <w:lang w:val="en-CA"/>
        </w:rPr>
      </w:pPr>
    </w:p>
    <w:p w:rsidR="004A4627" w:rsidRPr="004A4627" w:rsidRDefault="004A4627" w:rsidP="004A4627">
      <w:pPr>
        <w:spacing w:after="0" w:line="240" w:lineRule="auto"/>
        <w:rPr>
          <w:rFonts w:ascii="Verdana" w:eastAsia="Calibri" w:hAnsi="Verdana" w:cs="Arial"/>
          <w:sz w:val="24"/>
          <w:szCs w:val="24"/>
          <w:lang w:val="en-CA"/>
        </w:rPr>
      </w:pPr>
      <w:r w:rsidRPr="004A4627">
        <w:rPr>
          <w:rFonts w:ascii="Verdana" w:eastAsia="Calibri" w:hAnsi="Verdana" w:cs="Arial"/>
          <w:sz w:val="24"/>
          <w:szCs w:val="24"/>
          <w:lang w:val="en-CA"/>
        </w:rPr>
        <w:t xml:space="preserve">Groups are organized into the dormitories according to age and male/female genders.  For most of the daily activities, the group will be separated by age, but will come together for mealtimes and evening sing-a-longs.  </w:t>
      </w:r>
    </w:p>
    <w:p w:rsidR="004A4627" w:rsidRPr="004A4627" w:rsidRDefault="004A4627" w:rsidP="004A4627">
      <w:pPr>
        <w:spacing w:after="0" w:line="240" w:lineRule="auto"/>
        <w:rPr>
          <w:rFonts w:ascii="Verdana" w:eastAsia="Calibri" w:hAnsi="Verdana" w:cs="Arial"/>
          <w:sz w:val="24"/>
          <w:szCs w:val="24"/>
          <w:lang w:val="en-CA"/>
        </w:rPr>
      </w:pPr>
    </w:p>
    <w:p w:rsidR="004A4627" w:rsidRPr="004A4627" w:rsidRDefault="004A4627" w:rsidP="004A4627">
      <w:pPr>
        <w:spacing w:after="0" w:line="240" w:lineRule="auto"/>
        <w:rPr>
          <w:rFonts w:ascii="Verdana" w:eastAsia="Calibri" w:hAnsi="Verdana" w:cs="Arial"/>
          <w:sz w:val="24"/>
          <w:szCs w:val="24"/>
          <w:lang w:val="en-CA"/>
        </w:rPr>
      </w:pPr>
      <w:proofErr w:type="spellStart"/>
      <w:r w:rsidRPr="004A4627">
        <w:rPr>
          <w:rFonts w:ascii="Verdana" w:eastAsia="Calibri" w:hAnsi="Verdana" w:cs="Arial"/>
          <w:sz w:val="24"/>
          <w:szCs w:val="24"/>
          <w:lang w:val="en-CA"/>
        </w:rPr>
        <w:t>Zajac</w:t>
      </w:r>
      <w:proofErr w:type="spellEnd"/>
      <w:r w:rsidRPr="004A4627">
        <w:rPr>
          <w:rFonts w:ascii="Verdana" w:eastAsia="Calibri" w:hAnsi="Verdana" w:cs="Arial"/>
          <w:sz w:val="24"/>
          <w:szCs w:val="24"/>
          <w:lang w:val="en-CA"/>
        </w:rPr>
        <w:t xml:space="preserve"> Ranch for Children has been designed to accommodate children and youth who need a camp that is fully accessible and inclusive of special needs.  Medical </w:t>
      </w:r>
      <w:proofErr w:type="gramStart"/>
      <w:r w:rsidRPr="004A4627">
        <w:rPr>
          <w:rFonts w:ascii="Verdana" w:eastAsia="Calibri" w:hAnsi="Verdana" w:cs="Arial"/>
          <w:sz w:val="24"/>
          <w:szCs w:val="24"/>
          <w:lang w:val="en-CA"/>
        </w:rPr>
        <w:t>staff are</w:t>
      </w:r>
      <w:proofErr w:type="gramEnd"/>
      <w:r w:rsidRPr="004A4627">
        <w:rPr>
          <w:rFonts w:ascii="Verdana" w:eastAsia="Calibri" w:hAnsi="Verdana" w:cs="Arial"/>
          <w:sz w:val="24"/>
          <w:szCs w:val="24"/>
          <w:lang w:val="en-CA"/>
        </w:rPr>
        <w:t xml:space="preserve"> on site for campers who may require this service.  </w:t>
      </w:r>
    </w:p>
    <w:p w:rsidR="004A4627" w:rsidRPr="004A4627" w:rsidRDefault="004A4627" w:rsidP="004A4627">
      <w:pPr>
        <w:spacing w:after="0" w:line="240" w:lineRule="auto"/>
        <w:rPr>
          <w:rFonts w:ascii="Verdana" w:eastAsia="Calibri" w:hAnsi="Verdana" w:cs="Arial"/>
          <w:sz w:val="24"/>
          <w:szCs w:val="24"/>
          <w:lang w:val="en-CA"/>
        </w:rPr>
      </w:pPr>
    </w:p>
    <w:p w:rsidR="004A4627" w:rsidRPr="004A4627" w:rsidRDefault="004A4627" w:rsidP="004A4627">
      <w:pPr>
        <w:spacing w:after="0" w:line="240" w:lineRule="auto"/>
        <w:rPr>
          <w:rFonts w:ascii="Verdana" w:eastAsia="Calibri" w:hAnsi="Verdana" w:cs="Arial"/>
          <w:sz w:val="24"/>
          <w:szCs w:val="24"/>
          <w:lang w:val="en-CA"/>
        </w:rPr>
      </w:pPr>
      <w:r w:rsidRPr="004A4627">
        <w:rPr>
          <w:rFonts w:ascii="Verdana" w:eastAsia="Calibri" w:hAnsi="Verdana" w:cs="Arial"/>
          <w:sz w:val="24"/>
          <w:szCs w:val="24"/>
          <w:lang w:val="en-CA"/>
        </w:rPr>
        <w:t xml:space="preserve">Bus transportation </w:t>
      </w:r>
      <w:r w:rsidR="004F12E9">
        <w:rPr>
          <w:rFonts w:ascii="Verdana" w:eastAsia="Calibri" w:hAnsi="Verdana" w:cs="Arial"/>
          <w:sz w:val="24"/>
          <w:szCs w:val="24"/>
          <w:lang w:val="en-CA"/>
        </w:rPr>
        <w:t>is</w:t>
      </w:r>
      <w:r w:rsidRPr="004A4627">
        <w:rPr>
          <w:rFonts w:ascii="Verdana" w:eastAsia="Calibri" w:hAnsi="Verdana" w:cs="Arial"/>
          <w:sz w:val="24"/>
          <w:szCs w:val="24"/>
          <w:lang w:val="en-CA"/>
        </w:rPr>
        <w:t xml:space="preserve"> arranged to and from the CNIB office on Joyce Street in Vancouver and </w:t>
      </w:r>
      <w:proofErr w:type="spellStart"/>
      <w:r w:rsidRPr="004A4627">
        <w:rPr>
          <w:rFonts w:ascii="Verdana" w:eastAsia="Calibri" w:hAnsi="Verdana" w:cs="Arial"/>
          <w:sz w:val="24"/>
          <w:szCs w:val="24"/>
          <w:lang w:val="en-CA"/>
        </w:rPr>
        <w:t>Zajac</w:t>
      </w:r>
      <w:proofErr w:type="spellEnd"/>
      <w:r w:rsidRPr="004A4627">
        <w:rPr>
          <w:rFonts w:ascii="Verdana" w:eastAsia="Calibri" w:hAnsi="Verdana" w:cs="Arial"/>
          <w:sz w:val="24"/>
          <w:szCs w:val="24"/>
          <w:lang w:val="en-CA"/>
        </w:rPr>
        <w:t xml:space="preserve"> Ranch. CNIB travel subsidies are available to BC clients for travel from outside the Lower Mainland. </w:t>
      </w:r>
    </w:p>
    <w:p w:rsidR="004A4627" w:rsidRPr="004A4627" w:rsidRDefault="004A4627" w:rsidP="004A4627">
      <w:pPr>
        <w:spacing w:after="0" w:line="240" w:lineRule="auto"/>
        <w:rPr>
          <w:rFonts w:ascii="Verdana" w:eastAsia="Calibri" w:hAnsi="Verdana" w:cs="Arial"/>
          <w:sz w:val="24"/>
          <w:szCs w:val="24"/>
          <w:lang w:val="en-CA"/>
        </w:rPr>
      </w:pPr>
    </w:p>
    <w:p w:rsidR="009171BE" w:rsidRDefault="004A4627" w:rsidP="004A4627">
      <w:pPr>
        <w:spacing w:after="0" w:line="240" w:lineRule="auto"/>
        <w:rPr>
          <w:rFonts w:ascii="Verdana" w:eastAsia="Calibri" w:hAnsi="Verdana" w:cs="Arial"/>
          <w:sz w:val="24"/>
          <w:szCs w:val="24"/>
          <w:lang w:val="en-CA"/>
        </w:rPr>
      </w:pPr>
      <w:r w:rsidRPr="004A4627">
        <w:rPr>
          <w:rFonts w:ascii="Verdana" w:eastAsia="Calibri" w:hAnsi="Verdana" w:cs="Arial"/>
          <w:sz w:val="24"/>
          <w:szCs w:val="24"/>
          <w:lang w:val="en-CA"/>
        </w:rPr>
        <w:t xml:space="preserve">To learn more about </w:t>
      </w:r>
      <w:proofErr w:type="spellStart"/>
      <w:r w:rsidRPr="004A4627">
        <w:rPr>
          <w:rFonts w:ascii="Verdana" w:eastAsia="Calibri" w:hAnsi="Verdana" w:cs="Arial"/>
          <w:sz w:val="24"/>
          <w:szCs w:val="24"/>
          <w:lang w:val="en-CA"/>
        </w:rPr>
        <w:t>Zajac</w:t>
      </w:r>
      <w:proofErr w:type="spellEnd"/>
      <w:r w:rsidRPr="004A4627">
        <w:rPr>
          <w:rFonts w:ascii="Verdana" w:eastAsia="Calibri" w:hAnsi="Verdana" w:cs="Arial"/>
          <w:sz w:val="24"/>
          <w:szCs w:val="24"/>
          <w:lang w:val="en-CA"/>
        </w:rPr>
        <w:t xml:space="preserve"> Ranch and to download the CNIB camp application form, please refer to </w:t>
      </w:r>
      <w:hyperlink r:id="rId5" w:history="1">
        <w:r w:rsidR="004F12E9" w:rsidRPr="00282EC9">
          <w:rPr>
            <w:rStyle w:val="Hyperlink"/>
            <w:rFonts w:ascii="Verdana" w:eastAsia="Calibri" w:hAnsi="Verdana" w:cs="Arial"/>
            <w:sz w:val="24"/>
            <w:szCs w:val="24"/>
            <w:lang w:val="en-CA"/>
          </w:rPr>
          <w:t>www.zajacranch.com</w:t>
        </w:r>
      </w:hyperlink>
      <w:r w:rsidR="004F12E9">
        <w:rPr>
          <w:rFonts w:ascii="Verdana" w:eastAsia="Calibri" w:hAnsi="Verdana" w:cs="Arial"/>
          <w:sz w:val="24"/>
          <w:szCs w:val="24"/>
          <w:lang w:val="en-CA"/>
        </w:rPr>
        <w:t xml:space="preserve"> by February 1, 2014</w:t>
      </w:r>
      <w:r w:rsidRPr="004A4627">
        <w:rPr>
          <w:rFonts w:ascii="Verdana" w:eastAsia="Calibri" w:hAnsi="Verdana" w:cs="Arial"/>
          <w:sz w:val="24"/>
          <w:szCs w:val="24"/>
          <w:lang w:val="en-CA"/>
        </w:rPr>
        <w:t xml:space="preserve">.  </w:t>
      </w:r>
    </w:p>
    <w:p w:rsidR="009171BE" w:rsidRDefault="009171BE" w:rsidP="004A4627">
      <w:pPr>
        <w:spacing w:after="0" w:line="240" w:lineRule="auto"/>
        <w:rPr>
          <w:rFonts w:ascii="Verdana" w:eastAsia="Calibri" w:hAnsi="Verdana" w:cs="Arial"/>
          <w:sz w:val="24"/>
          <w:szCs w:val="24"/>
          <w:lang w:val="en-CA"/>
        </w:rPr>
      </w:pPr>
    </w:p>
    <w:p w:rsidR="004A4627" w:rsidRPr="004A4627" w:rsidRDefault="009171BE" w:rsidP="004A4627">
      <w:pPr>
        <w:spacing w:after="0" w:line="240" w:lineRule="auto"/>
        <w:rPr>
          <w:rFonts w:ascii="Verdana" w:eastAsia="Calibri" w:hAnsi="Verdana" w:cs="Arial"/>
          <w:sz w:val="24"/>
          <w:szCs w:val="24"/>
          <w:lang w:val="en-CA"/>
        </w:rPr>
      </w:pPr>
      <w:r>
        <w:rPr>
          <w:rFonts w:ascii="Verdana" w:eastAsia="Calibri" w:hAnsi="Verdana" w:cs="Arial"/>
          <w:sz w:val="24"/>
          <w:szCs w:val="24"/>
          <w:lang w:val="en-CA"/>
        </w:rPr>
        <w:t>Contact Information:</w:t>
      </w:r>
    </w:p>
    <w:p w:rsidR="004A4627" w:rsidRPr="004A4627" w:rsidRDefault="004A4627" w:rsidP="004A4627">
      <w:pPr>
        <w:spacing w:after="0" w:line="240" w:lineRule="auto"/>
        <w:rPr>
          <w:rFonts w:ascii="Verdana" w:eastAsia="Calibri" w:hAnsi="Verdana" w:cs="Arial"/>
          <w:sz w:val="24"/>
          <w:szCs w:val="24"/>
          <w:lang w:val="en-CA"/>
        </w:rPr>
      </w:pPr>
      <w:r w:rsidRPr="004A4627">
        <w:rPr>
          <w:rFonts w:ascii="Verdana" w:eastAsia="Calibri" w:hAnsi="Verdana" w:cs="Arial"/>
          <w:b/>
          <w:sz w:val="24"/>
          <w:szCs w:val="24"/>
          <w:lang w:val="en-CA"/>
        </w:rPr>
        <w:t>Mary Kay Kennedy</w:t>
      </w:r>
      <w:r w:rsidRPr="004A4627">
        <w:rPr>
          <w:rFonts w:ascii="Verdana" w:eastAsia="Calibri" w:hAnsi="Verdana" w:cs="Arial"/>
          <w:sz w:val="24"/>
          <w:szCs w:val="24"/>
          <w:lang w:val="en-CA"/>
        </w:rPr>
        <w:tab/>
      </w:r>
      <w:r w:rsidRPr="004A4627">
        <w:rPr>
          <w:rFonts w:ascii="Verdana" w:eastAsia="Calibri" w:hAnsi="Verdana" w:cs="Arial"/>
          <w:sz w:val="24"/>
          <w:szCs w:val="24"/>
          <w:lang w:val="en-CA"/>
        </w:rPr>
        <w:tab/>
      </w:r>
      <w:r w:rsidRPr="004A4627">
        <w:rPr>
          <w:rFonts w:ascii="Verdana" w:eastAsia="Calibri" w:hAnsi="Verdana" w:cs="Arial"/>
          <w:sz w:val="24"/>
          <w:szCs w:val="24"/>
          <w:lang w:val="en-CA"/>
        </w:rPr>
        <w:tab/>
      </w:r>
      <w:r w:rsidRPr="004A4627">
        <w:rPr>
          <w:rFonts w:ascii="Verdana" w:eastAsia="Calibri" w:hAnsi="Verdana" w:cs="Arial"/>
          <w:sz w:val="24"/>
          <w:szCs w:val="24"/>
          <w:lang w:val="en-CA"/>
        </w:rPr>
        <w:tab/>
      </w:r>
      <w:r w:rsidR="009171BE">
        <w:rPr>
          <w:rFonts w:ascii="Verdana" w:eastAsia="Calibri" w:hAnsi="Verdana" w:cs="Arial"/>
          <w:b/>
          <w:sz w:val="24"/>
          <w:szCs w:val="24"/>
          <w:lang w:val="en-CA"/>
        </w:rPr>
        <w:t>Teela Allen</w:t>
      </w:r>
    </w:p>
    <w:p w:rsidR="004A4627" w:rsidRPr="004A4627" w:rsidRDefault="004A4627" w:rsidP="004A4627">
      <w:pPr>
        <w:spacing w:after="0" w:line="240" w:lineRule="auto"/>
        <w:rPr>
          <w:rFonts w:ascii="Verdana" w:eastAsia="Calibri" w:hAnsi="Verdana" w:cs="Arial"/>
          <w:sz w:val="24"/>
          <w:szCs w:val="24"/>
          <w:lang w:val="en-CA"/>
        </w:rPr>
      </w:pPr>
      <w:r w:rsidRPr="004A4627">
        <w:rPr>
          <w:rFonts w:ascii="Verdana" w:eastAsia="Calibri" w:hAnsi="Verdana" w:cs="Arial"/>
          <w:sz w:val="24"/>
          <w:szCs w:val="24"/>
          <w:lang w:val="en-CA"/>
        </w:rPr>
        <w:t xml:space="preserve">Email:  </w:t>
      </w:r>
      <w:hyperlink r:id="rId6" w:history="1">
        <w:r w:rsidRPr="004A4627">
          <w:rPr>
            <w:rFonts w:ascii="Verdana" w:eastAsia="Calibri" w:hAnsi="Verdana" w:cs="Arial"/>
            <w:color w:val="0000FF"/>
            <w:sz w:val="24"/>
            <w:szCs w:val="24"/>
            <w:u w:val="single"/>
            <w:lang w:val="en-CA"/>
          </w:rPr>
          <w:t>marykay.kennedy@cnib.ca</w:t>
        </w:r>
      </w:hyperlink>
      <w:r w:rsidRPr="004A4627">
        <w:rPr>
          <w:rFonts w:ascii="Verdana" w:eastAsia="Calibri" w:hAnsi="Verdana" w:cs="Arial"/>
          <w:sz w:val="24"/>
          <w:szCs w:val="24"/>
          <w:lang w:val="en-CA"/>
        </w:rPr>
        <w:tab/>
      </w:r>
      <w:r w:rsidRPr="004A4627">
        <w:rPr>
          <w:rFonts w:ascii="Verdana" w:eastAsia="Calibri" w:hAnsi="Verdana" w:cs="Arial"/>
          <w:sz w:val="24"/>
          <w:szCs w:val="24"/>
          <w:lang w:val="en-CA"/>
        </w:rPr>
        <w:tab/>
        <w:t xml:space="preserve">Email:  </w:t>
      </w:r>
      <w:hyperlink r:id="rId7" w:history="1">
        <w:r w:rsidR="009171BE" w:rsidRPr="00282EC9">
          <w:rPr>
            <w:rStyle w:val="Hyperlink"/>
            <w:rFonts w:ascii="Verdana" w:eastAsia="Calibri" w:hAnsi="Verdana" w:cs="Arial"/>
            <w:sz w:val="24"/>
            <w:szCs w:val="24"/>
            <w:lang w:val="en-CA"/>
          </w:rPr>
          <w:t>teela.allen@cnib.ca</w:t>
        </w:r>
      </w:hyperlink>
      <w:r w:rsidRPr="004A4627">
        <w:rPr>
          <w:rFonts w:ascii="Verdana" w:eastAsia="Calibri" w:hAnsi="Verdana" w:cs="Arial"/>
          <w:sz w:val="24"/>
          <w:szCs w:val="24"/>
          <w:lang w:val="en-CA"/>
        </w:rPr>
        <w:t xml:space="preserve"> </w:t>
      </w:r>
    </w:p>
    <w:p w:rsidR="004A4627" w:rsidRPr="004A4627" w:rsidRDefault="004A4627" w:rsidP="004A4627">
      <w:pPr>
        <w:spacing w:after="0" w:line="240" w:lineRule="auto"/>
        <w:rPr>
          <w:rFonts w:ascii="Verdana" w:eastAsia="Calibri" w:hAnsi="Verdana" w:cs="Arial"/>
          <w:sz w:val="24"/>
          <w:szCs w:val="24"/>
          <w:lang w:val="en-CA"/>
        </w:rPr>
      </w:pPr>
      <w:r w:rsidRPr="004A4627">
        <w:rPr>
          <w:rFonts w:ascii="Verdana" w:eastAsia="Calibri" w:hAnsi="Verdana" w:cs="Arial"/>
          <w:sz w:val="24"/>
          <w:szCs w:val="24"/>
          <w:lang w:val="en-CA"/>
        </w:rPr>
        <w:t>Phone: 250-519-1102</w:t>
      </w:r>
      <w:r w:rsidRPr="004A4627">
        <w:rPr>
          <w:rFonts w:ascii="Verdana" w:eastAsia="Calibri" w:hAnsi="Verdana" w:cs="Arial"/>
          <w:sz w:val="24"/>
          <w:szCs w:val="24"/>
          <w:lang w:val="en-CA"/>
        </w:rPr>
        <w:tab/>
      </w:r>
      <w:r w:rsidRPr="004A4627">
        <w:rPr>
          <w:rFonts w:ascii="Verdana" w:eastAsia="Calibri" w:hAnsi="Verdana" w:cs="Arial"/>
          <w:sz w:val="24"/>
          <w:szCs w:val="24"/>
          <w:lang w:val="en-CA"/>
        </w:rPr>
        <w:tab/>
      </w:r>
      <w:r w:rsidRPr="004A4627">
        <w:rPr>
          <w:rFonts w:ascii="Verdana" w:eastAsia="Calibri" w:hAnsi="Verdana" w:cs="Arial"/>
          <w:sz w:val="24"/>
          <w:szCs w:val="24"/>
          <w:lang w:val="en-CA"/>
        </w:rPr>
        <w:tab/>
      </w:r>
      <w:r w:rsidRPr="004A4627">
        <w:rPr>
          <w:rFonts w:ascii="Verdana" w:eastAsia="Calibri" w:hAnsi="Verdana" w:cs="Arial"/>
          <w:sz w:val="24"/>
          <w:szCs w:val="24"/>
          <w:lang w:val="en-CA"/>
        </w:rPr>
        <w:tab/>
        <w:t>Phone: 604-</w:t>
      </w:r>
      <w:r w:rsidR="009171BE">
        <w:rPr>
          <w:rFonts w:ascii="Verdana" w:eastAsia="Calibri" w:hAnsi="Verdana" w:cs="Arial"/>
          <w:sz w:val="24"/>
          <w:szCs w:val="24"/>
          <w:lang w:val="en-CA"/>
        </w:rPr>
        <w:t>746-1192 ex. 6080</w:t>
      </w:r>
    </w:p>
    <w:p w:rsidR="004A4627" w:rsidRPr="004A4627" w:rsidRDefault="004A4627" w:rsidP="004A4627">
      <w:pPr>
        <w:spacing w:after="0" w:line="240" w:lineRule="auto"/>
        <w:rPr>
          <w:rFonts w:ascii="Verdana" w:eastAsia="Calibri" w:hAnsi="Verdana" w:cs="Arial"/>
          <w:sz w:val="24"/>
          <w:szCs w:val="24"/>
          <w:lang w:val="en-CA"/>
        </w:rPr>
      </w:pPr>
      <w:r w:rsidRPr="004A4627">
        <w:rPr>
          <w:rFonts w:ascii="Verdana" w:eastAsia="Calibri" w:hAnsi="Verdana" w:cs="Arial"/>
          <w:sz w:val="24"/>
          <w:szCs w:val="24"/>
          <w:lang w:val="en-CA"/>
        </w:rPr>
        <w:t>Fax: 250-595-1129</w:t>
      </w:r>
      <w:r w:rsidRPr="004A4627">
        <w:rPr>
          <w:rFonts w:ascii="Verdana" w:eastAsia="Calibri" w:hAnsi="Verdana" w:cs="Arial"/>
          <w:sz w:val="24"/>
          <w:szCs w:val="24"/>
          <w:lang w:val="en-CA"/>
        </w:rPr>
        <w:tab/>
      </w:r>
      <w:r w:rsidRPr="004A4627">
        <w:rPr>
          <w:rFonts w:ascii="Verdana" w:eastAsia="Calibri" w:hAnsi="Verdana" w:cs="Arial"/>
          <w:sz w:val="24"/>
          <w:szCs w:val="24"/>
          <w:lang w:val="en-CA"/>
        </w:rPr>
        <w:tab/>
      </w:r>
      <w:r w:rsidRPr="004A4627">
        <w:rPr>
          <w:rFonts w:ascii="Verdana" w:eastAsia="Calibri" w:hAnsi="Verdana" w:cs="Arial"/>
          <w:sz w:val="24"/>
          <w:szCs w:val="24"/>
          <w:lang w:val="en-CA"/>
        </w:rPr>
        <w:tab/>
      </w:r>
      <w:r w:rsidRPr="004A4627">
        <w:rPr>
          <w:rFonts w:ascii="Verdana" w:eastAsia="Calibri" w:hAnsi="Verdana" w:cs="Arial"/>
          <w:sz w:val="24"/>
          <w:szCs w:val="24"/>
          <w:lang w:val="en-CA"/>
        </w:rPr>
        <w:tab/>
        <w:t>Fax: 604-</w:t>
      </w:r>
      <w:r w:rsidR="009171BE">
        <w:rPr>
          <w:rFonts w:ascii="Verdana" w:eastAsia="Calibri" w:hAnsi="Verdana" w:cs="Arial"/>
          <w:sz w:val="24"/>
          <w:szCs w:val="24"/>
          <w:lang w:val="en-CA"/>
        </w:rPr>
        <w:t>746-1054</w:t>
      </w:r>
    </w:p>
    <w:p w:rsidR="004A4627" w:rsidRPr="004A4627" w:rsidRDefault="004A4627" w:rsidP="004A4627">
      <w:pPr>
        <w:spacing w:after="0" w:line="240" w:lineRule="auto"/>
        <w:rPr>
          <w:rFonts w:ascii="Verdana" w:eastAsia="Calibri" w:hAnsi="Verdana" w:cs="Arial"/>
          <w:sz w:val="24"/>
          <w:szCs w:val="24"/>
          <w:lang w:val="en-CA"/>
        </w:rPr>
      </w:pPr>
    </w:p>
    <w:p w:rsidR="00D43AD1" w:rsidRPr="00D43AD1" w:rsidRDefault="00D43AD1" w:rsidP="00D43AD1">
      <w:pPr>
        <w:rPr>
          <w:rFonts w:ascii="Verdana" w:hAnsi="Verdana"/>
          <w:sz w:val="24"/>
          <w:szCs w:val="24"/>
        </w:rPr>
      </w:pPr>
    </w:p>
    <w:sectPr w:rsidR="00D43AD1" w:rsidRPr="00D43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D1"/>
    <w:rsid w:val="00387217"/>
    <w:rsid w:val="004A4627"/>
    <w:rsid w:val="004F12E9"/>
    <w:rsid w:val="009171BE"/>
    <w:rsid w:val="00C41C37"/>
    <w:rsid w:val="00D43AD1"/>
    <w:rsid w:val="00FE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2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ela.allen@cnib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ykay.kennedy@cnib.ca" TargetMode="External"/><Relationship Id="rId5" Type="http://schemas.openxmlformats.org/officeDocument/2006/relationships/hyperlink" Target="http://www.zajacranch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Kennedy</dc:creator>
  <cp:lastModifiedBy>Mary Kay Kennedy</cp:lastModifiedBy>
  <cp:revision>3</cp:revision>
  <dcterms:created xsi:type="dcterms:W3CDTF">2013-10-22T04:52:00Z</dcterms:created>
  <dcterms:modified xsi:type="dcterms:W3CDTF">2013-10-22T16:29:00Z</dcterms:modified>
</cp:coreProperties>
</file>